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7A7" w:rsidRPr="00A337A7" w:rsidRDefault="00A337A7" w:rsidP="00A337A7">
      <w:pPr>
        <w:spacing w:after="0" w:line="240" w:lineRule="auto"/>
        <w:jc w:val="center"/>
        <w:rPr>
          <w:sz w:val="24"/>
          <w:szCs w:val="24"/>
        </w:rPr>
      </w:pPr>
      <w:r w:rsidRPr="00A337A7">
        <w:rPr>
          <w:b/>
          <w:color w:val="FF0000"/>
          <w:sz w:val="24"/>
          <w:szCs w:val="24"/>
        </w:rPr>
        <w:t>PROGRAM  FESTIWALU</w:t>
      </w:r>
    </w:p>
    <w:p w:rsidR="00A337A7" w:rsidRPr="00A337A7" w:rsidRDefault="00A337A7" w:rsidP="00A337A7">
      <w:pPr>
        <w:pStyle w:val="Bezodstpw"/>
        <w:rPr>
          <w:sz w:val="24"/>
          <w:szCs w:val="24"/>
        </w:rPr>
      </w:pPr>
    </w:p>
    <w:p w:rsidR="00A337A7" w:rsidRPr="00A337A7" w:rsidRDefault="00A337A7" w:rsidP="00A337A7">
      <w:pPr>
        <w:pStyle w:val="Bezodstpw"/>
        <w:rPr>
          <w:b/>
          <w:caps/>
          <w:color w:val="FF0000"/>
          <w:sz w:val="24"/>
          <w:szCs w:val="24"/>
        </w:rPr>
      </w:pPr>
      <w:r w:rsidRPr="00A337A7">
        <w:rPr>
          <w:b/>
          <w:caps/>
          <w:color w:val="FF0000"/>
          <w:sz w:val="24"/>
          <w:szCs w:val="24"/>
        </w:rPr>
        <w:t>17-18 października</w:t>
      </w:r>
    </w:p>
    <w:p w:rsidR="00A337A7" w:rsidRPr="00A337A7" w:rsidRDefault="00A337A7" w:rsidP="00A337A7">
      <w:pPr>
        <w:pStyle w:val="Bezodstpw"/>
        <w:rPr>
          <w:sz w:val="24"/>
          <w:szCs w:val="24"/>
        </w:rPr>
      </w:pPr>
      <w:r w:rsidRPr="00A337A7">
        <w:rPr>
          <w:b/>
          <w:sz w:val="24"/>
          <w:szCs w:val="24"/>
        </w:rPr>
        <w:t xml:space="preserve">Konferencja </w:t>
      </w:r>
      <w:proofErr w:type="spellStart"/>
      <w:r w:rsidRPr="00A337A7">
        <w:rPr>
          <w:b/>
          <w:sz w:val="24"/>
          <w:szCs w:val="24"/>
        </w:rPr>
        <w:t>Common</w:t>
      </w:r>
      <w:proofErr w:type="spellEnd"/>
      <w:r w:rsidRPr="00A337A7">
        <w:rPr>
          <w:b/>
          <w:sz w:val="24"/>
          <w:szCs w:val="24"/>
        </w:rPr>
        <w:t xml:space="preserve"> </w:t>
      </w:r>
      <w:proofErr w:type="spellStart"/>
      <w:r w:rsidRPr="00A337A7">
        <w:rPr>
          <w:b/>
          <w:sz w:val="24"/>
          <w:szCs w:val="24"/>
        </w:rPr>
        <w:t>Room</w:t>
      </w:r>
      <w:proofErr w:type="spellEnd"/>
      <w:r w:rsidRPr="00A337A7">
        <w:rPr>
          <w:b/>
          <w:sz w:val="24"/>
          <w:szCs w:val="24"/>
        </w:rPr>
        <w:t>: sztuka, etyka i prowokacja</w:t>
      </w:r>
      <w:r w:rsidRPr="00A337A7">
        <w:rPr>
          <w:sz w:val="24"/>
          <w:szCs w:val="24"/>
        </w:rPr>
        <w:t>. Miejsce: PWSZ (ul. Gałczyńskiego 28). Początek godz. 10.30.</w:t>
      </w:r>
    </w:p>
    <w:p w:rsidR="00A337A7" w:rsidRPr="00A337A7" w:rsidRDefault="00A337A7" w:rsidP="00A337A7">
      <w:pPr>
        <w:pStyle w:val="Bezodstpw"/>
        <w:rPr>
          <w:sz w:val="24"/>
          <w:szCs w:val="24"/>
        </w:rPr>
      </w:pPr>
    </w:p>
    <w:p w:rsidR="00A337A7" w:rsidRPr="00A337A7" w:rsidRDefault="00A337A7" w:rsidP="00A337A7">
      <w:pPr>
        <w:pStyle w:val="Bezodstpw"/>
        <w:rPr>
          <w:b/>
          <w:caps/>
          <w:color w:val="FF0000"/>
          <w:sz w:val="24"/>
          <w:szCs w:val="24"/>
        </w:rPr>
      </w:pPr>
      <w:r w:rsidRPr="00A337A7">
        <w:rPr>
          <w:b/>
          <w:caps/>
          <w:color w:val="FF0000"/>
          <w:sz w:val="24"/>
          <w:szCs w:val="24"/>
        </w:rPr>
        <w:t>16 października</w:t>
      </w:r>
    </w:p>
    <w:p w:rsidR="00A337A7" w:rsidRPr="00A337A7" w:rsidRDefault="00A337A7" w:rsidP="00A337A7">
      <w:pPr>
        <w:pStyle w:val="Bezodstpw"/>
        <w:rPr>
          <w:sz w:val="24"/>
          <w:szCs w:val="24"/>
        </w:rPr>
      </w:pPr>
      <w:r w:rsidRPr="00A337A7">
        <w:rPr>
          <w:b/>
          <w:sz w:val="24"/>
          <w:szCs w:val="24"/>
        </w:rPr>
        <w:t>godz. 10 - Stefan na wagarach – gra uliczna dla młodzieży.</w:t>
      </w:r>
      <w:r w:rsidRPr="00A337A7">
        <w:rPr>
          <w:sz w:val="24"/>
          <w:szCs w:val="24"/>
        </w:rPr>
        <w:t xml:space="preserve"> Początek w Muzeum Żydów Mazowieckich w Płocku (ul. Kwiatka 7).</w:t>
      </w:r>
    </w:p>
    <w:p w:rsidR="00A337A7" w:rsidRPr="00A337A7" w:rsidRDefault="00A337A7" w:rsidP="00A337A7">
      <w:pPr>
        <w:pStyle w:val="Bezodstpw"/>
        <w:rPr>
          <w:b/>
          <w:caps/>
          <w:color w:val="FF0000"/>
          <w:sz w:val="24"/>
          <w:szCs w:val="24"/>
        </w:rPr>
      </w:pPr>
    </w:p>
    <w:p w:rsidR="00A337A7" w:rsidRPr="00A337A7" w:rsidRDefault="00A337A7" w:rsidP="00A337A7">
      <w:pPr>
        <w:pStyle w:val="Bezodstpw"/>
        <w:rPr>
          <w:b/>
          <w:caps/>
          <w:color w:val="FF0000"/>
          <w:sz w:val="24"/>
          <w:szCs w:val="24"/>
        </w:rPr>
      </w:pPr>
      <w:r w:rsidRPr="00A337A7">
        <w:rPr>
          <w:b/>
          <w:caps/>
          <w:color w:val="FF0000"/>
          <w:sz w:val="24"/>
          <w:szCs w:val="24"/>
        </w:rPr>
        <w:t>16 października</w:t>
      </w:r>
    </w:p>
    <w:p w:rsidR="00A337A7" w:rsidRPr="00A337A7" w:rsidRDefault="00A337A7" w:rsidP="00A337A7">
      <w:pPr>
        <w:pStyle w:val="Bezodstpw"/>
        <w:rPr>
          <w:sz w:val="24"/>
          <w:szCs w:val="24"/>
        </w:rPr>
      </w:pPr>
      <w:r w:rsidRPr="00A337A7">
        <w:rPr>
          <w:b/>
          <w:sz w:val="24"/>
          <w:szCs w:val="24"/>
        </w:rPr>
        <w:t>godz. 16 – „Śledztwo” wg Themersona, słuchowisko Radia Olsztyn</w:t>
      </w:r>
      <w:r w:rsidRPr="00A337A7">
        <w:rPr>
          <w:sz w:val="24"/>
          <w:szCs w:val="24"/>
        </w:rPr>
        <w:t>. Miejsce: MDK, (ul. Tumska 9).</w:t>
      </w:r>
    </w:p>
    <w:p w:rsidR="00A337A7" w:rsidRPr="00A337A7" w:rsidRDefault="00A337A7" w:rsidP="00A337A7">
      <w:pPr>
        <w:shd w:val="clear" w:color="auto" w:fill="FFFFFF"/>
        <w:spacing w:after="150" w:line="300" w:lineRule="atLeast"/>
        <w:rPr>
          <w:b/>
          <w:sz w:val="24"/>
          <w:szCs w:val="24"/>
        </w:rPr>
      </w:pPr>
    </w:p>
    <w:p w:rsidR="00A337A7" w:rsidRPr="00A337A7" w:rsidRDefault="00A337A7" w:rsidP="00A337A7">
      <w:pPr>
        <w:shd w:val="clear" w:color="auto" w:fill="FFFFFF"/>
        <w:spacing w:after="150" w:line="300" w:lineRule="atLeast"/>
        <w:rPr>
          <w:rFonts w:cs="Helvetica"/>
          <w:color w:val="000000"/>
          <w:sz w:val="24"/>
          <w:szCs w:val="24"/>
          <w:lang w:eastAsia="pl-PL"/>
        </w:rPr>
      </w:pPr>
      <w:r w:rsidRPr="00A337A7">
        <w:rPr>
          <w:b/>
          <w:sz w:val="24"/>
          <w:szCs w:val="24"/>
        </w:rPr>
        <w:t>godz. 18 -  „Tuwim i inni w sałatce” – spektakl oparty na tekstach J. Tuwima wg scenariusza i w  reżyserii Łukasza Jarzyńskiego</w:t>
      </w:r>
      <w:r w:rsidRPr="00A337A7">
        <w:rPr>
          <w:sz w:val="24"/>
          <w:szCs w:val="24"/>
        </w:rPr>
        <w:t xml:space="preserve">. </w:t>
      </w:r>
      <w:r w:rsidRPr="00A337A7">
        <w:rPr>
          <w:rFonts w:cs="Helvetica"/>
          <w:b/>
          <w:sz w:val="24"/>
          <w:szCs w:val="24"/>
          <w:lang w:eastAsia="pl-PL"/>
        </w:rPr>
        <w:t>O</w:t>
      </w:r>
      <w:r w:rsidRPr="00A337A7">
        <w:rPr>
          <w:rFonts w:cs="Helvetica"/>
          <w:color w:val="000000"/>
          <w:sz w:val="24"/>
          <w:szCs w:val="24"/>
          <w:lang w:eastAsia="pl-PL"/>
        </w:rPr>
        <w:t xml:space="preserve">bsada: Małgorzata Paprocka, Jerzy Dowgiałło, Łukasz Jarzyński, muzyka: Łukasz Gałczyński, scenografia: Michał </w:t>
      </w:r>
      <w:proofErr w:type="spellStart"/>
      <w:r w:rsidRPr="00A337A7">
        <w:rPr>
          <w:rFonts w:cs="Helvetica"/>
          <w:color w:val="000000"/>
          <w:sz w:val="24"/>
          <w:szCs w:val="24"/>
          <w:lang w:eastAsia="pl-PL"/>
        </w:rPr>
        <w:t>Tramer</w:t>
      </w:r>
      <w:proofErr w:type="spellEnd"/>
      <w:r w:rsidRPr="00A337A7">
        <w:rPr>
          <w:rFonts w:cs="Helvetica"/>
          <w:color w:val="000000"/>
          <w:sz w:val="24"/>
          <w:szCs w:val="24"/>
          <w:lang w:eastAsia="pl-PL"/>
        </w:rPr>
        <w:t xml:space="preserve"> (projekty), Jakub Bednarek (wykonanie), kostiumy: Michał </w:t>
      </w:r>
      <w:proofErr w:type="spellStart"/>
      <w:r w:rsidRPr="00A337A7">
        <w:rPr>
          <w:rFonts w:cs="Helvetica"/>
          <w:color w:val="000000"/>
          <w:sz w:val="24"/>
          <w:szCs w:val="24"/>
          <w:lang w:eastAsia="pl-PL"/>
        </w:rPr>
        <w:t>Tramer</w:t>
      </w:r>
      <w:proofErr w:type="spellEnd"/>
      <w:r w:rsidRPr="00A337A7">
        <w:rPr>
          <w:rFonts w:cs="Helvetica"/>
          <w:color w:val="000000"/>
          <w:sz w:val="24"/>
          <w:szCs w:val="24"/>
          <w:lang w:eastAsia="pl-PL"/>
        </w:rPr>
        <w:t xml:space="preserve">, animacje: Jerzy Dowgiałło, Łukasz Jarzyński. Głównym składnikiem tego spektaklu są kabaretowe teksty Juliana Tuwima - scenki, monologi i piosenki oraz teksty innych autorów międzywojennych - Słonimskiego, Hemara, </w:t>
      </w:r>
      <w:proofErr w:type="spellStart"/>
      <w:r w:rsidRPr="00A337A7">
        <w:rPr>
          <w:rFonts w:cs="Helvetica"/>
          <w:color w:val="000000"/>
          <w:sz w:val="24"/>
          <w:szCs w:val="24"/>
          <w:lang w:eastAsia="pl-PL"/>
        </w:rPr>
        <w:t>Własta</w:t>
      </w:r>
      <w:proofErr w:type="spellEnd"/>
      <w:r w:rsidRPr="00A337A7">
        <w:rPr>
          <w:rFonts w:cs="Helvetica"/>
          <w:color w:val="000000"/>
          <w:sz w:val="24"/>
          <w:szCs w:val="24"/>
          <w:lang w:eastAsia="pl-PL"/>
        </w:rPr>
        <w:t xml:space="preserve"> i Nela.</w:t>
      </w:r>
      <w:r w:rsidRPr="00A337A7">
        <w:rPr>
          <w:sz w:val="24"/>
          <w:szCs w:val="24"/>
        </w:rPr>
        <w:t xml:space="preserve"> Miejsce: </w:t>
      </w:r>
      <w:proofErr w:type="spellStart"/>
      <w:r w:rsidRPr="00A337A7">
        <w:rPr>
          <w:sz w:val="24"/>
          <w:szCs w:val="24"/>
        </w:rPr>
        <w:t>POKiS</w:t>
      </w:r>
      <w:proofErr w:type="spellEnd"/>
      <w:r w:rsidRPr="00A337A7">
        <w:rPr>
          <w:sz w:val="24"/>
          <w:szCs w:val="24"/>
        </w:rPr>
        <w:t xml:space="preserve"> (ul. Tumska 9a).</w:t>
      </w:r>
    </w:p>
    <w:p w:rsidR="00A337A7" w:rsidRPr="00A337A7" w:rsidRDefault="00A337A7" w:rsidP="00A337A7">
      <w:pPr>
        <w:pStyle w:val="Bezodstpw"/>
        <w:rPr>
          <w:sz w:val="24"/>
          <w:szCs w:val="24"/>
        </w:rPr>
      </w:pPr>
    </w:p>
    <w:p w:rsidR="00A337A7" w:rsidRPr="00A337A7" w:rsidRDefault="00A337A7" w:rsidP="00A337A7">
      <w:pPr>
        <w:pStyle w:val="Bezodstpw"/>
        <w:rPr>
          <w:b/>
          <w:caps/>
          <w:color w:val="FF0000"/>
          <w:sz w:val="24"/>
          <w:szCs w:val="24"/>
        </w:rPr>
      </w:pPr>
      <w:r w:rsidRPr="00A337A7">
        <w:rPr>
          <w:b/>
          <w:caps/>
          <w:color w:val="FF0000"/>
          <w:sz w:val="24"/>
          <w:szCs w:val="24"/>
        </w:rPr>
        <w:t>16 PAŹDZIERNIKA</w:t>
      </w:r>
    </w:p>
    <w:p w:rsidR="00A337A7" w:rsidRPr="00A337A7" w:rsidRDefault="00A337A7" w:rsidP="00A337A7">
      <w:pPr>
        <w:pStyle w:val="Bezodstpw"/>
        <w:rPr>
          <w:sz w:val="24"/>
          <w:szCs w:val="24"/>
        </w:rPr>
      </w:pPr>
      <w:r w:rsidRPr="00A337A7">
        <w:rPr>
          <w:b/>
          <w:sz w:val="24"/>
          <w:szCs w:val="24"/>
        </w:rPr>
        <w:t xml:space="preserve">godz. 20 - Premierowe wykonanie  kompozycji Piotra Wróbla „Franio contra reszta świata - perkusyjne rozważania nad sytością głodem - </w:t>
      </w:r>
      <w:proofErr w:type="spellStart"/>
      <w:r w:rsidRPr="00A337A7">
        <w:rPr>
          <w:b/>
          <w:sz w:val="24"/>
          <w:szCs w:val="24"/>
        </w:rPr>
        <w:t>hommage</w:t>
      </w:r>
      <w:proofErr w:type="spellEnd"/>
      <w:r w:rsidRPr="00A337A7">
        <w:rPr>
          <w:b/>
          <w:sz w:val="24"/>
          <w:szCs w:val="24"/>
        </w:rPr>
        <w:t xml:space="preserve"> a Themerson" opartej na operze „Św. Franciszek i wilk z </w:t>
      </w:r>
      <w:proofErr w:type="spellStart"/>
      <w:r w:rsidRPr="00A337A7">
        <w:rPr>
          <w:b/>
          <w:sz w:val="24"/>
          <w:szCs w:val="24"/>
        </w:rPr>
        <w:t>Gubbio</w:t>
      </w:r>
      <w:proofErr w:type="spellEnd"/>
      <w:r w:rsidRPr="00A337A7">
        <w:rPr>
          <w:b/>
          <w:sz w:val="24"/>
          <w:szCs w:val="24"/>
        </w:rPr>
        <w:t xml:space="preserve">  czyli kotlety św. Franciszka” S. Themersona w wykonaniu </w:t>
      </w:r>
      <w:proofErr w:type="spellStart"/>
      <w:r w:rsidRPr="00A337A7">
        <w:rPr>
          <w:b/>
          <w:sz w:val="24"/>
          <w:szCs w:val="24"/>
        </w:rPr>
        <w:t>Plock</w:t>
      </w:r>
      <w:proofErr w:type="spellEnd"/>
      <w:r w:rsidRPr="00A337A7">
        <w:rPr>
          <w:b/>
          <w:sz w:val="24"/>
          <w:szCs w:val="24"/>
        </w:rPr>
        <w:t xml:space="preserve"> </w:t>
      </w:r>
      <w:proofErr w:type="spellStart"/>
      <w:r w:rsidRPr="00A337A7">
        <w:rPr>
          <w:b/>
          <w:sz w:val="24"/>
          <w:szCs w:val="24"/>
        </w:rPr>
        <w:t>Percussion</w:t>
      </w:r>
      <w:proofErr w:type="spellEnd"/>
      <w:r w:rsidRPr="00A337A7">
        <w:rPr>
          <w:b/>
          <w:sz w:val="24"/>
          <w:szCs w:val="24"/>
        </w:rPr>
        <w:t xml:space="preserve"> Duo</w:t>
      </w:r>
      <w:r w:rsidRPr="00A337A7">
        <w:rPr>
          <w:sz w:val="24"/>
          <w:szCs w:val="24"/>
        </w:rPr>
        <w:t>. Uroczyste otwarcie Festiwalu. Miejsce: Muzeum Żydów Mazowieckich (ul. Kwiatka 7).</w:t>
      </w:r>
    </w:p>
    <w:p w:rsidR="00A337A7" w:rsidRPr="00A337A7" w:rsidRDefault="00A337A7" w:rsidP="00A337A7">
      <w:pPr>
        <w:pStyle w:val="Bezodstpw"/>
        <w:rPr>
          <w:sz w:val="24"/>
          <w:szCs w:val="24"/>
        </w:rPr>
      </w:pPr>
    </w:p>
    <w:p w:rsidR="00A337A7" w:rsidRPr="00A337A7" w:rsidRDefault="00A337A7" w:rsidP="00A337A7">
      <w:pPr>
        <w:pStyle w:val="Bezodstpw"/>
        <w:rPr>
          <w:b/>
          <w:caps/>
          <w:color w:val="FF0000"/>
          <w:sz w:val="24"/>
          <w:szCs w:val="24"/>
        </w:rPr>
      </w:pPr>
      <w:r w:rsidRPr="00A337A7">
        <w:rPr>
          <w:b/>
          <w:caps/>
          <w:color w:val="FF0000"/>
          <w:sz w:val="24"/>
          <w:szCs w:val="24"/>
        </w:rPr>
        <w:t>17 października</w:t>
      </w:r>
    </w:p>
    <w:p w:rsidR="00A337A7" w:rsidRPr="00A337A7" w:rsidRDefault="00A337A7" w:rsidP="00A337A7">
      <w:pPr>
        <w:pStyle w:val="Bezodstpw"/>
        <w:rPr>
          <w:sz w:val="24"/>
          <w:szCs w:val="24"/>
        </w:rPr>
      </w:pPr>
      <w:r w:rsidRPr="00A337A7">
        <w:rPr>
          <w:b/>
          <w:sz w:val="24"/>
          <w:szCs w:val="24"/>
        </w:rPr>
        <w:t>godz. 12 – Biennale Grafiki Dzieci i Młodzieży  - wystawa pokonkursowa oraz promocja książek Themersonów dla dzieci.</w:t>
      </w:r>
      <w:r w:rsidRPr="00A337A7">
        <w:rPr>
          <w:sz w:val="24"/>
          <w:szCs w:val="24"/>
        </w:rPr>
        <w:t xml:space="preserve"> Miejsce: Dom Darmstadt (Stary Rynek 8).</w:t>
      </w:r>
    </w:p>
    <w:p w:rsidR="00A337A7" w:rsidRPr="00A337A7" w:rsidRDefault="00A337A7" w:rsidP="00A337A7">
      <w:pPr>
        <w:pStyle w:val="Bezodstpw"/>
        <w:rPr>
          <w:sz w:val="24"/>
          <w:szCs w:val="24"/>
        </w:rPr>
      </w:pPr>
    </w:p>
    <w:p w:rsidR="00A337A7" w:rsidRPr="00A337A7" w:rsidRDefault="00A337A7" w:rsidP="00A337A7">
      <w:pPr>
        <w:pStyle w:val="Bezodstpw"/>
        <w:rPr>
          <w:b/>
          <w:caps/>
          <w:color w:val="FF0000"/>
          <w:sz w:val="24"/>
          <w:szCs w:val="24"/>
        </w:rPr>
      </w:pPr>
      <w:r w:rsidRPr="00A337A7">
        <w:rPr>
          <w:b/>
          <w:caps/>
          <w:color w:val="FF0000"/>
          <w:sz w:val="24"/>
          <w:szCs w:val="24"/>
        </w:rPr>
        <w:t>17 października</w:t>
      </w:r>
    </w:p>
    <w:p w:rsidR="00A337A7" w:rsidRPr="00A337A7" w:rsidRDefault="00A337A7" w:rsidP="00A337A7">
      <w:pPr>
        <w:pStyle w:val="Bezodstpw"/>
        <w:rPr>
          <w:sz w:val="24"/>
          <w:szCs w:val="24"/>
        </w:rPr>
      </w:pPr>
      <w:r w:rsidRPr="00A337A7">
        <w:rPr>
          <w:b/>
          <w:sz w:val="24"/>
          <w:szCs w:val="24"/>
        </w:rPr>
        <w:t>godz. 13 - Warsztaty filmowe na stole trickowym Themersona, projekcje filmów Themersonów.</w:t>
      </w:r>
      <w:r w:rsidRPr="00A337A7">
        <w:rPr>
          <w:sz w:val="24"/>
          <w:szCs w:val="24"/>
        </w:rPr>
        <w:t xml:space="preserve"> Miejsce: L.O. im. Wł. Jagiełły (ul. 3 Maja 4). Impreza zamknięta.</w:t>
      </w:r>
    </w:p>
    <w:p w:rsidR="00A337A7" w:rsidRPr="00A337A7" w:rsidRDefault="00A337A7" w:rsidP="00A337A7">
      <w:pPr>
        <w:pStyle w:val="Bezodstpw"/>
        <w:rPr>
          <w:sz w:val="24"/>
          <w:szCs w:val="24"/>
        </w:rPr>
      </w:pPr>
    </w:p>
    <w:p w:rsidR="00A337A7" w:rsidRPr="00A337A7" w:rsidRDefault="00A337A7" w:rsidP="00A337A7">
      <w:pPr>
        <w:pStyle w:val="Bezodstpw"/>
        <w:rPr>
          <w:b/>
          <w:caps/>
          <w:color w:val="FF0000"/>
          <w:sz w:val="24"/>
          <w:szCs w:val="24"/>
        </w:rPr>
      </w:pPr>
      <w:r w:rsidRPr="00A337A7">
        <w:rPr>
          <w:b/>
          <w:caps/>
          <w:color w:val="FF0000"/>
          <w:sz w:val="24"/>
          <w:szCs w:val="24"/>
        </w:rPr>
        <w:t>17 października</w:t>
      </w:r>
    </w:p>
    <w:p w:rsidR="00A337A7" w:rsidRPr="00A337A7" w:rsidRDefault="00A337A7" w:rsidP="00A337A7">
      <w:pPr>
        <w:pStyle w:val="Bezodstpw"/>
        <w:rPr>
          <w:sz w:val="24"/>
          <w:szCs w:val="24"/>
        </w:rPr>
      </w:pPr>
      <w:r w:rsidRPr="00A337A7">
        <w:rPr>
          <w:b/>
          <w:sz w:val="24"/>
          <w:szCs w:val="24"/>
        </w:rPr>
        <w:t xml:space="preserve">godz. 18 - „Ulica Themersonów” – prezentacja prac wyróżnionych w konkursie organizowanym przez Płocką Galerię Sztuki dla studentów i absolwentów uczelni artystycznych. </w:t>
      </w:r>
      <w:r w:rsidRPr="00A337A7">
        <w:rPr>
          <w:sz w:val="24"/>
          <w:szCs w:val="24"/>
        </w:rPr>
        <w:t>Miejsce: PGS (ul. Sienkiewicza 36).</w:t>
      </w:r>
    </w:p>
    <w:p w:rsidR="00A337A7" w:rsidRPr="00A337A7" w:rsidRDefault="00A337A7" w:rsidP="00A337A7">
      <w:pPr>
        <w:pStyle w:val="Bezodstpw"/>
        <w:rPr>
          <w:sz w:val="24"/>
          <w:szCs w:val="24"/>
        </w:rPr>
      </w:pPr>
    </w:p>
    <w:p w:rsidR="00A337A7" w:rsidRPr="00A337A7" w:rsidRDefault="00A337A7" w:rsidP="00A337A7">
      <w:pPr>
        <w:pStyle w:val="Bezodstpw"/>
        <w:rPr>
          <w:b/>
          <w:caps/>
          <w:color w:val="FF0000"/>
          <w:sz w:val="24"/>
          <w:szCs w:val="24"/>
        </w:rPr>
      </w:pPr>
      <w:r w:rsidRPr="00A337A7">
        <w:rPr>
          <w:b/>
          <w:caps/>
          <w:color w:val="FF0000"/>
          <w:sz w:val="24"/>
          <w:szCs w:val="24"/>
        </w:rPr>
        <w:t>18 października</w:t>
      </w:r>
    </w:p>
    <w:p w:rsidR="00A337A7" w:rsidRPr="00A337A7" w:rsidRDefault="00A337A7" w:rsidP="00A337A7">
      <w:pPr>
        <w:pStyle w:val="Bezodstpw"/>
        <w:rPr>
          <w:sz w:val="24"/>
          <w:szCs w:val="24"/>
        </w:rPr>
      </w:pPr>
      <w:r w:rsidRPr="00A337A7">
        <w:rPr>
          <w:b/>
          <w:sz w:val="24"/>
          <w:szCs w:val="24"/>
        </w:rPr>
        <w:t xml:space="preserve">godz. 20 - „Wieża Babel” – słuchowisko z Archiwum Polskiego Radia z fragmentem „Wykładu profesora </w:t>
      </w:r>
      <w:proofErr w:type="spellStart"/>
      <w:r w:rsidRPr="00A337A7">
        <w:rPr>
          <w:b/>
          <w:sz w:val="24"/>
          <w:szCs w:val="24"/>
        </w:rPr>
        <w:t>Mma</w:t>
      </w:r>
      <w:proofErr w:type="spellEnd"/>
      <w:r w:rsidRPr="00A337A7">
        <w:rPr>
          <w:b/>
          <w:sz w:val="24"/>
          <w:szCs w:val="24"/>
        </w:rPr>
        <w:t>” S. Themersona</w:t>
      </w:r>
      <w:r w:rsidRPr="00A337A7">
        <w:rPr>
          <w:sz w:val="24"/>
          <w:szCs w:val="24"/>
        </w:rPr>
        <w:t>. Miejsce: Płocki Ośrodek Kultury i Sztuki (ul. Tumska 9a).</w:t>
      </w:r>
    </w:p>
    <w:p w:rsidR="00A337A7" w:rsidRPr="00A337A7" w:rsidRDefault="00A337A7" w:rsidP="00A337A7">
      <w:pPr>
        <w:pStyle w:val="Bezodstpw"/>
        <w:rPr>
          <w:sz w:val="24"/>
          <w:szCs w:val="24"/>
        </w:rPr>
      </w:pPr>
      <w:r w:rsidRPr="00A337A7">
        <w:rPr>
          <w:sz w:val="24"/>
          <w:szCs w:val="24"/>
        </w:rPr>
        <w:t xml:space="preserve"> </w:t>
      </w:r>
    </w:p>
    <w:p w:rsidR="00A337A7" w:rsidRPr="00A337A7" w:rsidRDefault="00A337A7" w:rsidP="00A337A7">
      <w:pPr>
        <w:pStyle w:val="Bezodstpw"/>
        <w:rPr>
          <w:sz w:val="24"/>
          <w:szCs w:val="24"/>
        </w:rPr>
      </w:pPr>
      <w:r w:rsidRPr="00A337A7">
        <w:rPr>
          <w:b/>
          <w:color w:val="FF0000"/>
          <w:sz w:val="24"/>
          <w:szCs w:val="24"/>
        </w:rPr>
        <w:lastRenderedPageBreak/>
        <w:t xml:space="preserve">Imprezy towarzyszące: </w:t>
      </w:r>
      <w:r w:rsidRPr="00A337A7">
        <w:rPr>
          <w:sz w:val="24"/>
          <w:szCs w:val="24"/>
        </w:rPr>
        <w:t>koncert Pawła Wójcika i Tomasza Sarniaka - promocja płyty Pawła Wójcika „Obrazki” (</w:t>
      </w:r>
      <w:proofErr w:type="spellStart"/>
      <w:r w:rsidRPr="00A337A7">
        <w:rPr>
          <w:sz w:val="24"/>
          <w:szCs w:val="24"/>
        </w:rPr>
        <w:t>POKiS</w:t>
      </w:r>
      <w:proofErr w:type="spellEnd"/>
      <w:r w:rsidRPr="00A337A7">
        <w:rPr>
          <w:sz w:val="24"/>
          <w:szCs w:val="24"/>
        </w:rPr>
        <w:t xml:space="preserve"> 2014), koncert </w:t>
      </w:r>
      <w:proofErr w:type="spellStart"/>
      <w:r w:rsidRPr="00A337A7">
        <w:rPr>
          <w:sz w:val="24"/>
          <w:szCs w:val="24"/>
        </w:rPr>
        <w:t>Gaby</w:t>
      </w:r>
      <w:proofErr w:type="spellEnd"/>
      <w:r w:rsidRPr="00A337A7">
        <w:rPr>
          <w:sz w:val="24"/>
          <w:szCs w:val="24"/>
        </w:rPr>
        <w:t xml:space="preserve"> Kulki, warsztaty komiksowe z Pawłem Płóciennikiem, warsztaty teatralne z Antonim Liberą współorganizowane przez Fundację BETWEEN.</w:t>
      </w:r>
      <w:r>
        <w:rPr>
          <w:sz w:val="24"/>
          <w:szCs w:val="24"/>
        </w:rPr>
        <w:t xml:space="preserve"> </w:t>
      </w:r>
      <w:r w:rsidRPr="00A337A7">
        <w:rPr>
          <w:sz w:val="24"/>
          <w:szCs w:val="24"/>
        </w:rPr>
        <w:t>POMIĘDZY.</w:t>
      </w:r>
    </w:p>
    <w:p w:rsidR="00A337A7" w:rsidRPr="00A337A7" w:rsidRDefault="00A337A7" w:rsidP="00A337A7">
      <w:pPr>
        <w:pStyle w:val="Bezodstpw"/>
        <w:ind w:firstLine="708"/>
        <w:rPr>
          <w:sz w:val="24"/>
          <w:szCs w:val="24"/>
        </w:rPr>
      </w:pPr>
    </w:p>
    <w:p w:rsidR="00A337A7" w:rsidRPr="00A337A7" w:rsidRDefault="00A337A7" w:rsidP="00A337A7">
      <w:pPr>
        <w:pStyle w:val="Bezodstpw"/>
        <w:jc w:val="right"/>
        <w:rPr>
          <w:color w:val="FF0000"/>
          <w:sz w:val="24"/>
          <w:szCs w:val="24"/>
        </w:rPr>
        <w:sectPr w:rsidR="00A337A7" w:rsidRPr="00A337A7" w:rsidSect="00082029">
          <w:pgSz w:w="11906" w:h="16838"/>
          <w:pgMar w:top="1520" w:right="1417" w:bottom="993" w:left="1417" w:header="708" w:footer="708" w:gutter="0"/>
          <w:cols w:space="708"/>
          <w:docGrid w:linePitch="360"/>
        </w:sectPr>
      </w:pPr>
      <w:r w:rsidRPr="00A337A7">
        <w:rPr>
          <w:color w:val="FF0000"/>
          <w:sz w:val="24"/>
          <w:szCs w:val="24"/>
        </w:rPr>
        <w:tab/>
      </w:r>
      <w:r w:rsidRPr="00A337A7">
        <w:rPr>
          <w:color w:val="FF0000"/>
          <w:sz w:val="24"/>
          <w:szCs w:val="24"/>
        </w:rPr>
        <w:tab/>
      </w:r>
      <w:r w:rsidRPr="00A337A7">
        <w:rPr>
          <w:color w:val="FF0000"/>
          <w:sz w:val="24"/>
          <w:szCs w:val="24"/>
        </w:rPr>
        <w:tab/>
      </w:r>
      <w:r w:rsidRPr="00A337A7">
        <w:rPr>
          <w:color w:val="FF0000"/>
          <w:sz w:val="24"/>
          <w:szCs w:val="24"/>
        </w:rPr>
        <w:tab/>
      </w:r>
      <w:r w:rsidRPr="00A337A7">
        <w:rPr>
          <w:color w:val="FF0000"/>
          <w:sz w:val="24"/>
          <w:szCs w:val="24"/>
        </w:rPr>
        <w:tab/>
      </w:r>
      <w:r w:rsidRPr="00A337A7">
        <w:rPr>
          <w:color w:val="FF0000"/>
          <w:sz w:val="24"/>
          <w:szCs w:val="24"/>
        </w:rPr>
        <w:tab/>
      </w:r>
    </w:p>
    <w:p w:rsidR="00A337A7" w:rsidRPr="00A337A7" w:rsidRDefault="00A337A7" w:rsidP="00A337A7">
      <w:pPr>
        <w:pStyle w:val="Bezodstpw"/>
        <w:jc w:val="right"/>
        <w:rPr>
          <w:rFonts w:asciiTheme="minorHAnsi" w:hAnsiTheme="minorHAnsi"/>
          <w:sz w:val="24"/>
          <w:szCs w:val="24"/>
        </w:rPr>
      </w:pPr>
      <w:r w:rsidRPr="00A337A7">
        <w:rPr>
          <w:rFonts w:asciiTheme="minorHAnsi" w:hAnsiTheme="minorHAnsi"/>
          <w:b/>
          <w:sz w:val="24"/>
          <w:szCs w:val="24"/>
        </w:rPr>
        <w:lastRenderedPageBreak/>
        <w:t>Dyrektor artystyczny festiwalu:</w:t>
      </w:r>
      <w:r w:rsidRPr="00A337A7">
        <w:rPr>
          <w:rFonts w:asciiTheme="minorHAnsi" w:hAnsiTheme="minorHAnsi"/>
          <w:sz w:val="24"/>
          <w:szCs w:val="24"/>
        </w:rPr>
        <w:t xml:space="preserve"> </w:t>
      </w:r>
    </w:p>
    <w:p w:rsidR="00A337A7" w:rsidRPr="00A337A7" w:rsidRDefault="00A337A7" w:rsidP="00A337A7">
      <w:pPr>
        <w:pStyle w:val="Bezodstpw"/>
        <w:jc w:val="right"/>
        <w:rPr>
          <w:rFonts w:asciiTheme="minorHAnsi" w:hAnsiTheme="minorHAnsi"/>
          <w:sz w:val="24"/>
          <w:szCs w:val="24"/>
        </w:rPr>
      </w:pPr>
      <w:r w:rsidRPr="00A337A7">
        <w:rPr>
          <w:rFonts w:asciiTheme="minorHAnsi" w:hAnsiTheme="minorHAnsi"/>
          <w:sz w:val="24"/>
          <w:szCs w:val="24"/>
        </w:rPr>
        <w:t>Piotr Bogusław Jędrzejczak</w:t>
      </w:r>
    </w:p>
    <w:p w:rsidR="00A337A7" w:rsidRPr="00A337A7" w:rsidRDefault="00A337A7" w:rsidP="00A337A7">
      <w:pPr>
        <w:pStyle w:val="Bezodstpw"/>
        <w:jc w:val="right"/>
        <w:rPr>
          <w:rFonts w:asciiTheme="minorHAnsi" w:hAnsiTheme="minorHAnsi"/>
          <w:sz w:val="24"/>
          <w:szCs w:val="24"/>
        </w:rPr>
      </w:pPr>
      <w:r w:rsidRPr="00A337A7">
        <w:rPr>
          <w:rFonts w:asciiTheme="minorHAnsi" w:hAnsiTheme="minorHAnsi"/>
          <w:b/>
          <w:sz w:val="24"/>
          <w:szCs w:val="24"/>
        </w:rPr>
        <w:t>Konsultacje:</w:t>
      </w:r>
      <w:r w:rsidRPr="00A337A7">
        <w:rPr>
          <w:rFonts w:asciiTheme="minorHAnsi" w:hAnsiTheme="minorHAnsi"/>
          <w:sz w:val="24"/>
          <w:szCs w:val="24"/>
        </w:rPr>
        <w:t xml:space="preserve"> </w:t>
      </w:r>
    </w:p>
    <w:p w:rsidR="00A337A7" w:rsidRPr="00A337A7" w:rsidRDefault="00A337A7" w:rsidP="00A337A7">
      <w:pPr>
        <w:pStyle w:val="Bezodstpw"/>
        <w:jc w:val="right"/>
        <w:rPr>
          <w:rFonts w:asciiTheme="minorHAnsi" w:hAnsiTheme="minorHAnsi"/>
          <w:sz w:val="24"/>
          <w:szCs w:val="24"/>
        </w:rPr>
      </w:pPr>
      <w:r w:rsidRPr="00A337A7">
        <w:rPr>
          <w:rFonts w:asciiTheme="minorHAnsi" w:hAnsiTheme="minorHAnsi"/>
          <w:sz w:val="24"/>
          <w:szCs w:val="24"/>
        </w:rPr>
        <w:t>Małgorzata Sady</w:t>
      </w:r>
      <w:r w:rsidRPr="00A337A7">
        <w:rPr>
          <w:rFonts w:asciiTheme="minorHAnsi" w:hAnsiTheme="minorHAnsi"/>
          <w:sz w:val="24"/>
          <w:szCs w:val="24"/>
        </w:rPr>
        <w:br/>
      </w:r>
      <w:r w:rsidRPr="00A337A7">
        <w:rPr>
          <w:rFonts w:asciiTheme="minorHAnsi" w:hAnsiTheme="minorHAnsi"/>
          <w:b/>
          <w:sz w:val="24"/>
          <w:szCs w:val="24"/>
        </w:rPr>
        <w:t>Główny organizator:</w:t>
      </w:r>
      <w:r w:rsidRPr="00A337A7">
        <w:rPr>
          <w:rFonts w:asciiTheme="minorHAnsi" w:hAnsiTheme="minorHAnsi"/>
          <w:sz w:val="24"/>
          <w:szCs w:val="24"/>
        </w:rPr>
        <w:t xml:space="preserve"> </w:t>
      </w:r>
    </w:p>
    <w:p w:rsidR="00A337A7" w:rsidRPr="00A337A7" w:rsidRDefault="00A337A7" w:rsidP="00A337A7">
      <w:pPr>
        <w:pStyle w:val="Bezodstpw"/>
        <w:jc w:val="right"/>
        <w:rPr>
          <w:rFonts w:asciiTheme="minorHAnsi" w:hAnsiTheme="minorHAnsi"/>
          <w:b/>
          <w:sz w:val="24"/>
          <w:szCs w:val="24"/>
        </w:rPr>
      </w:pPr>
      <w:r w:rsidRPr="00A337A7">
        <w:rPr>
          <w:rFonts w:asciiTheme="minorHAnsi" w:hAnsiTheme="minorHAnsi"/>
          <w:sz w:val="24"/>
          <w:szCs w:val="24"/>
        </w:rPr>
        <w:t>Miasto Płock, Płocki Ośrodek Kultury i Sztuki</w:t>
      </w:r>
      <w:r w:rsidRPr="00A337A7">
        <w:rPr>
          <w:rFonts w:asciiTheme="minorHAnsi" w:hAnsiTheme="minorHAnsi"/>
          <w:sz w:val="24"/>
          <w:szCs w:val="24"/>
        </w:rPr>
        <w:br/>
      </w:r>
    </w:p>
    <w:p w:rsidR="00A337A7" w:rsidRPr="00A337A7" w:rsidRDefault="00A337A7" w:rsidP="00A337A7">
      <w:pPr>
        <w:pStyle w:val="Bezodstpw"/>
        <w:jc w:val="right"/>
        <w:rPr>
          <w:rFonts w:asciiTheme="minorHAnsi" w:hAnsiTheme="minorHAnsi"/>
          <w:b/>
          <w:sz w:val="24"/>
          <w:szCs w:val="24"/>
        </w:rPr>
      </w:pPr>
    </w:p>
    <w:p w:rsidR="00A337A7" w:rsidRPr="00A337A7" w:rsidRDefault="00A337A7" w:rsidP="00A337A7">
      <w:pPr>
        <w:pStyle w:val="Bezodstpw"/>
        <w:jc w:val="right"/>
        <w:rPr>
          <w:rFonts w:asciiTheme="minorHAnsi" w:hAnsiTheme="minorHAnsi"/>
          <w:sz w:val="24"/>
          <w:szCs w:val="24"/>
        </w:rPr>
      </w:pPr>
      <w:r w:rsidRPr="00A337A7">
        <w:rPr>
          <w:rFonts w:asciiTheme="minorHAnsi" w:hAnsiTheme="minorHAnsi"/>
          <w:b/>
          <w:sz w:val="24"/>
          <w:szCs w:val="24"/>
        </w:rPr>
        <w:t>Organizatorzy:</w:t>
      </w:r>
      <w:r w:rsidRPr="00A337A7">
        <w:rPr>
          <w:rFonts w:asciiTheme="minorHAnsi" w:hAnsiTheme="minorHAnsi"/>
          <w:sz w:val="24"/>
          <w:szCs w:val="24"/>
        </w:rPr>
        <w:t xml:space="preserve"> </w:t>
      </w:r>
    </w:p>
    <w:p w:rsidR="00A337A7" w:rsidRPr="00A337A7" w:rsidRDefault="00A337A7" w:rsidP="00A337A7">
      <w:pPr>
        <w:pStyle w:val="Bezodstpw"/>
        <w:jc w:val="right"/>
        <w:rPr>
          <w:rFonts w:asciiTheme="minorHAnsi" w:hAnsiTheme="minorHAnsi"/>
          <w:sz w:val="24"/>
          <w:szCs w:val="24"/>
        </w:rPr>
      </w:pPr>
      <w:r w:rsidRPr="00A337A7">
        <w:rPr>
          <w:rFonts w:asciiTheme="minorHAnsi" w:hAnsiTheme="minorHAnsi"/>
          <w:sz w:val="24"/>
          <w:szCs w:val="24"/>
        </w:rPr>
        <w:t>Książnica Płocka, Płocka Galeria Sztuki, Muzeum Mazowieckie w Płocku, Muzeum Żydów Mazowieckich w Płocku, Państwowa Wyższa Szkoła Zawodowa w Płocku, Młodzieżowy Dom Kultury</w:t>
      </w:r>
    </w:p>
    <w:p w:rsidR="00A337A7" w:rsidRPr="00A337A7" w:rsidRDefault="00A337A7" w:rsidP="00A337A7">
      <w:pPr>
        <w:pStyle w:val="Bezodstpw"/>
        <w:jc w:val="right"/>
        <w:rPr>
          <w:rFonts w:asciiTheme="minorHAnsi" w:hAnsiTheme="minorHAnsi"/>
          <w:b/>
          <w:sz w:val="24"/>
          <w:szCs w:val="24"/>
        </w:rPr>
      </w:pPr>
      <w:r w:rsidRPr="00A337A7">
        <w:rPr>
          <w:rFonts w:asciiTheme="minorHAnsi" w:hAnsiTheme="minorHAnsi"/>
          <w:b/>
          <w:sz w:val="24"/>
          <w:szCs w:val="24"/>
        </w:rPr>
        <w:t xml:space="preserve">Festiwal odbywa się pod Honorowym Patronatem: </w:t>
      </w:r>
    </w:p>
    <w:p w:rsidR="00A337A7" w:rsidRPr="00A337A7" w:rsidRDefault="00A337A7" w:rsidP="00A337A7">
      <w:pPr>
        <w:pStyle w:val="Bezodstpw"/>
        <w:jc w:val="right"/>
        <w:rPr>
          <w:rFonts w:asciiTheme="minorHAnsi" w:hAnsiTheme="minorHAnsi"/>
          <w:sz w:val="24"/>
          <w:szCs w:val="24"/>
        </w:rPr>
      </w:pPr>
      <w:r w:rsidRPr="00A337A7">
        <w:rPr>
          <w:rFonts w:asciiTheme="minorHAnsi" w:hAnsiTheme="minorHAnsi"/>
          <w:sz w:val="24"/>
          <w:szCs w:val="24"/>
        </w:rPr>
        <w:t>Ministerstwa Kultury i Dziedzictwa Narodowego</w:t>
      </w:r>
    </w:p>
    <w:p w:rsidR="00A337A7" w:rsidRPr="00A337A7" w:rsidRDefault="00A337A7" w:rsidP="00A337A7">
      <w:pPr>
        <w:pStyle w:val="Bezodstpw"/>
        <w:jc w:val="right"/>
        <w:rPr>
          <w:rFonts w:asciiTheme="minorHAnsi" w:hAnsiTheme="minorHAnsi"/>
          <w:sz w:val="24"/>
          <w:szCs w:val="24"/>
        </w:rPr>
      </w:pPr>
      <w:r w:rsidRPr="00A337A7">
        <w:rPr>
          <w:rFonts w:asciiTheme="minorHAnsi" w:hAnsiTheme="minorHAnsi"/>
          <w:sz w:val="24"/>
          <w:szCs w:val="24"/>
        </w:rPr>
        <w:t>oraz Prezydenta Płocka</w:t>
      </w:r>
    </w:p>
    <w:p w:rsidR="00CF6A87" w:rsidRPr="00A337A7" w:rsidRDefault="00CF6A87">
      <w:pPr>
        <w:rPr>
          <w:sz w:val="24"/>
          <w:szCs w:val="24"/>
        </w:rPr>
      </w:pPr>
    </w:p>
    <w:p w:rsidR="00A337A7" w:rsidRPr="00A337A7" w:rsidRDefault="00A337A7">
      <w:pPr>
        <w:rPr>
          <w:sz w:val="24"/>
          <w:szCs w:val="24"/>
        </w:rPr>
      </w:pPr>
    </w:p>
    <w:sectPr w:rsidR="00A337A7" w:rsidRPr="00A337A7" w:rsidSect="00CF6A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62A4" w:rsidRDefault="00E762A4" w:rsidP="00A337A7">
      <w:pPr>
        <w:spacing w:after="0" w:line="240" w:lineRule="auto"/>
      </w:pPr>
      <w:r>
        <w:separator/>
      </w:r>
    </w:p>
  </w:endnote>
  <w:endnote w:type="continuationSeparator" w:id="0">
    <w:p w:rsidR="00E762A4" w:rsidRDefault="00E762A4" w:rsidP="00A337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Helvetica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62A4" w:rsidRDefault="00E762A4" w:rsidP="00A337A7">
      <w:pPr>
        <w:spacing w:after="0" w:line="240" w:lineRule="auto"/>
      </w:pPr>
      <w:r>
        <w:separator/>
      </w:r>
    </w:p>
  </w:footnote>
  <w:footnote w:type="continuationSeparator" w:id="0">
    <w:p w:rsidR="00E762A4" w:rsidRDefault="00E762A4" w:rsidP="00A337A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337A7"/>
    <w:rsid w:val="00A337A7"/>
    <w:rsid w:val="00CF6A87"/>
    <w:rsid w:val="00E762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37A7"/>
    <w:rPr>
      <w:rFonts w:eastAsia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A337A7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BezodstpwZnak">
    <w:name w:val="Bez odstępów Znak"/>
    <w:link w:val="Bezodstpw"/>
    <w:uiPriority w:val="1"/>
    <w:locked/>
    <w:rsid w:val="00A337A7"/>
    <w:rPr>
      <w:rFonts w:ascii="Calibri" w:eastAsia="Times New Roman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A337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37A7"/>
    <w:rPr>
      <w:rFonts w:eastAsia="Times New Roman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A337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337A7"/>
    <w:rPr>
      <w:rFonts w:eastAsia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409</Words>
  <Characters>2456</Characters>
  <Application>Microsoft Office Word</Application>
  <DocSecurity>0</DocSecurity>
  <Lines>20</Lines>
  <Paragraphs>5</Paragraphs>
  <ScaleCrop>false</ScaleCrop>
  <Company/>
  <LinksUpToDate>false</LinksUpToDate>
  <CharactersWithSpaces>2860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boczkowskaa</dc:creator>
  <cp:keywords/>
  <dc:description/>
  <cp:lastModifiedBy>boczkowskaa</cp:lastModifiedBy>
  <cp:revision>1</cp:revision>
  <dcterms:created xsi:type="dcterms:W3CDTF">2014-10-08T13:04:00Z</dcterms:created>
  <dcterms:modified xsi:type="dcterms:W3CDTF">2014-10-08T13:06:00Z</dcterms:modified>
</cp:coreProperties>
</file>