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„ŁUKASIEWICZA”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Autospacing="1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Derlukiewicz Anna – Przewodnicząca Rady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Dzierżawski Michał Dawid – Sekretarz Rady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Gruszczyński Hubert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Kapturski Robert Mariusz 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Kijoch Monika 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Kołodziejski Łukasz – Zastępca Przewodniczącej Rady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color w:val="00000A"/>
          <w:kern w:val="0"/>
          <w:sz w:val="24"/>
          <w:szCs w:val="24"/>
          <w:lang w:val="pl-PL" w:eastAsia="pl-PL" w:bidi="ar-SA"/>
        </w:rPr>
        <w:t>Kowal</w:t>
      </w:r>
      <w:r>
        <w:rPr>
          <w:rFonts w:eastAsia="Times New Roman" w:cs="Arial" w:ascii="Verdana" w:hAnsi="Verdana"/>
          <w:sz w:val="24"/>
          <w:szCs w:val="24"/>
          <w:lang w:eastAsia="pl-PL"/>
        </w:rPr>
        <w:t>ska Magdalena – Przewodnicząca Zarządu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Kozanecka-Miernik Bożena Teresa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Lemanowicz Ewelina 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Lewandowska Magdalena 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    </w:t>
      </w:r>
      <w:r>
        <w:rPr>
          <w:rFonts w:eastAsia="Times New Roman" w:cs="Arial" w:ascii="Verdana" w:hAnsi="Verdana"/>
          <w:sz w:val="24"/>
          <w:szCs w:val="24"/>
          <w:lang w:eastAsia="pl-PL"/>
        </w:rPr>
        <w:t>Nowakowska Anna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    </w:t>
      </w:r>
      <w:r>
        <w:rPr>
          <w:rFonts w:eastAsia="Times New Roman" w:cs="Arial" w:ascii="Verdana" w:hAnsi="Verdana"/>
          <w:sz w:val="24"/>
          <w:szCs w:val="24"/>
          <w:lang w:eastAsia="pl-PL"/>
        </w:rPr>
        <w:t>Pawlak Edyta – Członek Zarządu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Schodowska Iza – Sekretarz Zarządu</w:t>
      </w:r>
    </w:p>
    <w:p>
      <w:pPr>
        <w:pStyle w:val="Normal"/>
        <w:numPr>
          <w:ilvl w:val="0"/>
          <w:numId w:val="1"/>
        </w:numPr>
        <w:tabs>
          <w:tab w:val="left" w:pos="735" w:leader="none"/>
        </w:tabs>
        <w:bidi w:val="0"/>
        <w:spacing w:lineRule="auto" w:line="360" w:before="0" w:after="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   </w:t>
      </w:r>
      <w:r>
        <w:rPr>
          <w:rFonts w:eastAsia="Times New Roman" w:cs="Arial" w:ascii="Verdana" w:hAnsi="Verdana"/>
          <w:sz w:val="24"/>
          <w:szCs w:val="24"/>
          <w:lang w:eastAsia="pl-PL"/>
        </w:rPr>
        <w:t>Serek Maria Mirosława –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 Skarbnik Zarządu</w:t>
      </w:r>
    </w:p>
    <w:p>
      <w:pPr>
        <w:pStyle w:val="Standard"/>
        <w:numPr>
          <w:ilvl w:val="0"/>
          <w:numId w:val="1"/>
        </w:numPr>
        <w:tabs>
          <w:tab w:val="left" w:pos="735" w:leader="none"/>
        </w:tabs>
        <w:bidi w:val="0"/>
        <w:spacing w:lineRule="auto" w:line="360"/>
        <w:ind w:left="340" w:right="0" w:hanging="340"/>
        <w:jc w:val="left"/>
        <w:rPr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   </w:t>
      </w:r>
      <w:r>
        <w:rPr>
          <w:rFonts w:eastAsia="Times New Roman" w:cs="Arial" w:ascii="Verdana" w:hAnsi="Verdana"/>
          <w:sz w:val="24"/>
          <w:szCs w:val="24"/>
          <w:lang w:eastAsia="pl-PL"/>
        </w:rPr>
        <w:t>Statkiewicz Piotr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Łukasiewicza mieści się w Płocku przy ul. Kossobudzkiego 7 w Szkole Podstawowej Nr 3. 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rmo-lukasiewicza@plock.eu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Łukasiewicza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/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/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  <w:rPr/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  <w:rPr/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  <w:rPr/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  <w:rPr/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/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  <w:rPr/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570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694310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c570e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LibreOffice/5.4.1.2$Windows_X86_64 LibreOffice_project/ea7cb86e6eeb2bf3a5af73a8f7777ac570321527</Application>
  <Pages>1</Pages>
  <Words>116</Words>
  <Characters>797</Characters>
  <CharactersWithSpaces>910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2013-05-27T09:22:00Z</dcterms:created>
  <dc:creator>Anna Gronecka</dc:creator>
  <dc:description/>
  <dc:language>pl-PL</dc:language>
  <cp:lastModifiedBy/>
  <cp:lastPrinted>2013-05-31T05:57:00Z</cp:lastPrinted>
  <dcterms:modified xsi:type="dcterms:W3CDTF">2019-03-13T08:39:17Z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