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240" w:beforeAutospacing="0" w:before="57" w:after="57"/>
        <w:jc w:val="righ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Płock, dnia ………………………….. 2018 r.</w:t>
      </w:r>
    </w:p>
    <w:p>
      <w:pPr>
        <w:pStyle w:val="NormalWeb"/>
        <w:spacing w:lineRule="auto" w:line="240" w:beforeAutospacing="0" w:before="57" w:after="57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……………………………………………</w:t>
      </w:r>
    </w:p>
    <w:p>
      <w:pPr>
        <w:pStyle w:val="NormalWeb"/>
        <w:spacing w:lineRule="auto" w:line="240" w:beforeAutospacing="0" w:before="57" w:after="57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(imię i nazwisko podmiotu)</w:t>
      </w:r>
    </w:p>
    <w:p>
      <w:pPr>
        <w:pStyle w:val="NormalWeb"/>
        <w:spacing w:lineRule="auto" w:line="240" w:beforeAutospacing="0" w:before="57" w:after="57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……………………………………………</w:t>
      </w:r>
    </w:p>
    <w:p>
      <w:pPr>
        <w:pStyle w:val="NormalWeb"/>
        <w:spacing w:lineRule="auto" w:line="240" w:beforeAutospacing="0" w:before="57" w:after="57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……………………………………………</w:t>
      </w:r>
    </w:p>
    <w:p>
      <w:pPr>
        <w:pStyle w:val="NormalWeb"/>
        <w:spacing w:lineRule="auto" w:line="240" w:beforeAutospacing="0" w:before="57" w:after="57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(adres zamieszkania/siedziba)</w:t>
      </w:r>
    </w:p>
    <w:p>
      <w:pPr>
        <w:pStyle w:val="NormalWeb"/>
        <w:spacing w:lineRule="auto" w:line="240" w:beforeAutospacing="0" w:before="57" w:after="57"/>
        <w:ind w:left="5954" w:hanging="0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Pan Andrzej Nowakowski</w:t>
      </w:r>
    </w:p>
    <w:p>
      <w:pPr>
        <w:pStyle w:val="NormalWeb"/>
        <w:spacing w:lineRule="auto" w:line="240" w:beforeAutospacing="0" w:before="57" w:after="57"/>
        <w:ind w:left="5954" w:hanging="0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Prezydent Miasta Płocka</w:t>
      </w:r>
    </w:p>
    <w:p>
      <w:pPr>
        <w:pStyle w:val="NormalWeb"/>
        <w:spacing w:lineRule="auto" w:line="240" w:beforeAutospacing="0" w:before="57" w:after="57"/>
        <w:ind w:left="5954" w:hanging="0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Urząd Miasta Płocka</w:t>
      </w:r>
    </w:p>
    <w:p>
      <w:pPr>
        <w:pStyle w:val="NormalWeb"/>
        <w:spacing w:lineRule="auto" w:line="240" w:beforeAutospacing="0" w:before="57" w:after="57"/>
        <w:ind w:left="5954" w:hanging="0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Pl. Stary Rynek 1</w:t>
      </w:r>
    </w:p>
    <w:p>
      <w:pPr>
        <w:pStyle w:val="NormalWeb"/>
        <w:spacing w:lineRule="auto" w:line="240" w:beforeAutospacing="0" w:before="57" w:after="57"/>
        <w:ind w:left="5954" w:hanging="0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09-400 Płock</w:t>
      </w:r>
    </w:p>
    <w:p>
      <w:pPr>
        <w:pStyle w:val="NormalWeb"/>
        <w:spacing w:lineRule="auto" w:line="240" w:beforeAutospacing="0" w:before="57" w:after="57"/>
        <w:ind w:left="5529" w:hanging="0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Web"/>
        <w:spacing w:lineRule="auto" w:line="240" w:beforeAutospacing="0" w:before="57" w:after="57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Web"/>
        <w:spacing w:lineRule="auto" w:line="240" w:beforeAutospacing="0" w:before="57" w:after="57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Formularz zgłaszania uwag</w:t>
      </w:r>
    </w:p>
    <w:p>
      <w:pPr>
        <w:pStyle w:val="NormalWeb"/>
        <w:spacing w:lineRule="auto" w:line="240" w:beforeAutospacing="0" w:before="57" w:after="57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do projektu Planu adaptacji do zmian klimatu dla Miasta Płocka do roku 2030</w:t>
      </w:r>
    </w:p>
    <w:p>
      <w:pPr>
        <w:pStyle w:val="Normal"/>
        <w:shd w:val="clear" w:color="auto" w:fill="FFFFFF"/>
        <w:spacing w:lineRule="auto" w:line="360" w:before="252" w:after="200"/>
        <w:jc w:val="both"/>
        <w:rPr/>
      </w:pPr>
      <w:r>
        <w:rPr>
          <w:b/>
        </w:rPr>
        <w:t>MIEJSCE W DOKUMENCIE</w:t>
      </w:r>
      <w:r>
        <w:rPr/>
        <w:tab/>
        <w:t xml:space="preserve">  </w:t>
        <w:tab/>
        <w:tab/>
        <w:tab/>
      </w:r>
      <w:r>
        <w:rPr>
          <w:b/>
        </w:rPr>
        <w:t>TREŚĆ UWAGI</w:t>
      </w:r>
    </w:p>
    <w:p>
      <w:pPr>
        <w:pStyle w:val="Normal"/>
        <w:shd w:val="clear" w:color="auto" w:fill="FFFFFF"/>
        <w:spacing w:lineRule="auto" w:line="360" w:before="252" w:after="200"/>
        <w:jc w:val="both"/>
        <w:rPr/>
      </w:pPr>
      <w:r>
        <w:rPr/>
        <w:t>……………………………………………     …………………</w:t>
      </w:r>
      <w:r>
        <w:rPr/>
        <w:t>.…………………………………………………………………………………………………………</w:t>
      </w:r>
    </w:p>
    <w:p>
      <w:pPr>
        <w:pStyle w:val="Normal"/>
        <w:shd w:val="clear" w:color="auto" w:fill="FFFFFF"/>
        <w:spacing w:lineRule="auto" w:line="360" w:before="252" w:after="200"/>
        <w:jc w:val="both"/>
        <w:rPr/>
      </w:pPr>
      <w:r>
        <w:rPr/>
        <w:t>……………………………………………     …………………</w:t>
      </w:r>
      <w:r>
        <w:rPr/>
        <w:t>.…………………………………………………………………………………………………………</w:t>
      </w:r>
    </w:p>
    <w:p>
      <w:pPr>
        <w:pStyle w:val="Normal"/>
        <w:shd w:val="clear" w:color="auto" w:fill="FFFFFF"/>
        <w:spacing w:lineRule="auto" w:line="360" w:before="252" w:after="200"/>
        <w:jc w:val="both"/>
        <w:rPr/>
      </w:pPr>
      <w:r>
        <w:rPr/>
        <w:t>……………………………………………     …………………</w:t>
      </w:r>
      <w:r>
        <w:rPr/>
        <w:t>.…………………………………………………………………………………………………………</w:t>
      </w:r>
    </w:p>
    <w:p>
      <w:pPr>
        <w:pStyle w:val="Normal"/>
        <w:shd w:val="clear" w:color="auto" w:fill="FFFFFF"/>
        <w:spacing w:lineRule="auto" w:line="360" w:before="252" w:after="200"/>
        <w:jc w:val="both"/>
        <w:rPr/>
      </w:pPr>
      <w:r>
        <w:rPr/>
        <w:t>……………………………………………     …………………</w:t>
      </w:r>
      <w:r>
        <w:rPr/>
        <w:t>.…………………………………………………………………………………………………………</w:t>
      </w:r>
    </w:p>
    <w:p>
      <w:pPr>
        <w:pStyle w:val="Normal"/>
        <w:shd w:val="clear" w:color="auto" w:fill="FFFFFF"/>
        <w:spacing w:lineRule="auto" w:line="360" w:before="252" w:after="200"/>
        <w:jc w:val="both"/>
        <w:rPr/>
      </w:pPr>
      <w:r>
        <w:rPr/>
        <w:t>……………………………………………     …………………</w:t>
      </w:r>
      <w:r>
        <w:rPr/>
        <w:t>.…………………………………………………………………………………………………………</w:t>
      </w:r>
    </w:p>
    <w:p>
      <w:pPr>
        <w:pStyle w:val="Normal"/>
        <w:shd w:val="clear" w:color="auto" w:fill="FFFFFF"/>
        <w:spacing w:lineRule="auto" w:line="360" w:before="252" w:after="200"/>
        <w:jc w:val="both"/>
        <w:rPr/>
      </w:pPr>
      <w:r>
        <w:rPr/>
        <w:t>……………………………………………     …………………</w:t>
      </w:r>
      <w:r>
        <w:rPr/>
        <w:t>.…………………………………………………………………………………………………………</w:t>
      </w:r>
    </w:p>
    <w:p>
      <w:pPr>
        <w:pStyle w:val="NormalWeb"/>
        <w:spacing w:lineRule="auto" w:line="240" w:beforeAutospacing="0" w:before="57" w:after="57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Uwagi i wnioski do projektu dokumentu należy składać:</w:t>
      </w:r>
    </w:p>
    <w:p>
      <w:pPr>
        <w:pStyle w:val="Tretekstu"/>
        <w:numPr>
          <w:ilvl w:val="0"/>
          <w:numId w:val="1"/>
        </w:numPr>
        <w:spacing w:lineRule="auto" w:line="240" w:before="0" w:after="0"/>
        <w:rPr/>
      </w:pPr>
      <w:r>
        <w:rPr>
          <w:sz w:val="18"/>
          <w:szCs w:val="18"/>
        </w:rPr>
        <w:t xml:space="preserve">drogą elektroniczną na adres </w:t>
      </w:r>
      <w:hyperlink r:id="rId2">
        <w:r>
          <w:rPr>
            <w:rStyle w:val="Czeinternetowe"/>
            <w:sz w:val="18"/>
            <w:szCs w:val="18"/>
          </w:rPr>
          <w:t>strategia@plock.eu</w:t>
        </w:r>
      </w:hyperlink>
    </w:p>
    <w:p>
      <w:pPr>
        <w:pStyle w:val="Tretekstu"/>
        <w:numPr>
          <w:ilvl w:val="0"/>
          <w:numId w:val="1"/>
        </w:numPr>
        <w:spacing w:lineRule="auto" w:line="240" w:before="0" w:after="0"/>
        <w:rPr>
          <w:sz w:val="18"/>
          <w:szCs w:val="18"/>
        </w:rPr>
      </w:pPr>
      <w:r>
        <w:rPr>
          <w:sz w:val="18"/>
          <w:szCs w:val="18"/>
        </w:rPr>
        <w:t>drogą korespondencyjną na adres: Urząd Miasta Płocka, Wydział Rozwoju i Polityki Gospodarczej Miasta,  Pl. Stary Rynek 1, 09-400 Płock;</w:t>
      </w:r>
    </w:p>
    <w:p>
      <w:pPr>
        <w:pStyle w:val="Tretekstu"/>
        <w:numPr>
          <w:ilvl w:val="0"/>
          <w:numId w:val="1"/>
        </w:numPr>
        <w:spacing w:lineRule="auto" w:line="240" w:before="0" w:after="0"/>
        <w:rPr>
          <w:sz w:val="18"/>
          <w:szCs w:val="18"/>
        </w:rPr>
      </w:pPr>
      <w:r>
        <w:rPr>
          <w:sz w:val="18"/>
          <w:szCs w:val="18"/>
        </w:rPr>
        <w:t>osobiście w Urzędzie Miasta Płocka, w Biurze Obsługi Klienta.</w:t>
      </w:r>
    </w:p>
    <w:p>
      <w:pPr>
        <w:pStyle w:val="Tretekstu"/>
        <w:spacing w:lineRule="auto" w:line="240" w:before="0" w:after="0"/>
        <w:rPr>
          <w:b/>
          <w:b/>
          <w:sz w:val="18"/>
          <w:szCs w:val="18"/>
        </w:rPr>
      </w:pPr>
      <w:r>
        <w:rPr>
          <w:b/>
          <w:sz w:val="18"/>
          <w:szCs w:val="18"/>
        </w:rPr>
        <w:t>w terminie do dnia 2</w:t>
      </w:r>
      <w:r>
        <w:rPr>
          <w:b/>
          <w:sz w:val="18"/>
          <w:szCs w:val="18"/>
        </w:rPr>
        <w:t>7</w:t>
      </w:r>
      <w:r>
        <w:rPr>
          <w:b/>
          <w:sz w:val="18"/>
          <w:szCs w:val="18"/>
        </w:rPr>
        <w:t xml:space="preserve"> września 2018 r.</w:t>
      </w:r>
    </w:p>
    <w:p>
      <w:pPr>
        <w:pStyle w:val="NormalWeb"/>
        <w:spacing w:lineRule="auto" w:line="240" w:beforeAutospacing="0" w:before="57" w:after="57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spacing w:lineRule="auto" w:line="240" w:beforeAutospacing="0" w:before="57" w:after="57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oraz uchylenia dyrektywy 95/46/WE 9 ogólne rozporządzenie o ochronie danych „RODO”) informujemy, że: </w:t>
      </w:r>
    </w:p>
    <w:p>
      <w:pPr>
        <w:pStyle w:val="NormalWeb"/>
        <w:spacing w:lineRule="auto" w:line="240" w:beforeAutospacing="0" w:before="57" w:after="57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1. Administratorem przetwarzanych danych osobowych jest Gmina Miasto Płock, 09-400 Płock, pl. Stary Rynek 1;</w:t>
      </w:r>
    </w:p>
    <w:p>
      <w:pPr>
        <w:pStyle w:val="NormalWeb"/>
        <w:spacing w:lineRule="auto" w:line="240" w:beforeAutospacing="0" w:before="57" w:after="57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 xml:space="preserve">2. </w:t>
      </w:r>
      <w:r>
        <w:rPr>
          <w:rFonts w:cs="Arial" w:ascii="Arial" w:hAnsi="Arial"/>
          <w:color w:val="000000"/>
          <w:sz w:val="16"/>
          <w:szCs w:val="16"/>
        </w:rPr>
        <w:t>kontakt z inspektorem ochrony danych – iod@plock.eu;</w:t>
      </w:r>
    </w:p>
    <w:p>
      <w:pPr>
        <w:pStyle w:val="Normal"/>
        <w:suppressAutoHyphens w:val="false"/>
        <w:spacing w:lineRule="auto" w:line="240" w:before="57" w:after="57"/>
        <w:rPr>
          <w:rFonts w:ascii="Arial" w:hAnsi="Arial" w:eastAsia="Times New Roman" w:cs="Arial"/>
          <w:color w:val="000000"/>
          <w:sz w:val="16"/>
          <w:szCs w:val="16"/>
          <w:lang w:eastAsia="pl-PL"/>
        </w:rPr>
      </w:pPr>
      <w:r>
        <w:rPr>
          <w:rFonts w:eastAsia="Times New Roman" w:cs="Arial" w:ascii="Arial" w:hAnsi="Arial"/>
          <w:color w:val="000000"/>
          <w:sz w:val="16"/>
          <w:szCs w:val="16"/>
          <w:lang w:eastAsia="pl-PL"/>
        </w:rPr>
        <w:t>3. dane osobowe przetwarzane będą w celu przeprowadzenia konsultacji społecznych w ramach opracowania Miejskiego Planu Adaptacji do Zmian Klimatu dla Miasta Płocka w celu realizacji obowiązków wynikających z ustawy o udostępnianiu informacji o środowisku i jego ochronie, udziale społeczeństwa w ochronie środowiska oraz o ocenach oddziaływania na środowisko (t.j. Dz.U. z 2017, poz. 1405 ze zm.)</w:t>
      </w:r>
    </w:p>
    <w:p>
      <w:pPr>
        <w:pStyle w:val="Normal"/>
        <w:suppressAutoHyphens w:val="false"/>
        <w:spacing w:lineRule="auto" w:line="240" w:before="57" w:after="57"/>
        <w:rPr>
          <w:rFonts w:ascii="Arial" w:hAnsi="Arial" w:eastAsia="Times New Roman" w:cs="Arial"/>
          <w:sz w:val="16"/>
          <w:szCs w:val="16"/>
          <w:lang w:eastAsia="pl-PL"/>
        </w:rPr>
      </w:pPr>
      <w:r>
        <w:rPr>
          <w:rFonts w:eastAsia="Times New Roman" w:cs="Arial" w:ascii="Arial" w:hAnsi="Arial"/>
          <w:color w:val="000000"/>
          <w:sz w:val="16"/>
          <w:szCs w:val="16"/>
          <w:lang w:eastAsia="pl-PL"/>
        </w:rPr>
        <w:t>4. odbiorcami danych osobowych będą wyłącznie podmioty uprawnione do uzyskania danych osobowych na podstawie przepisów prawa;</w:t>
      </w:r>
    </w:p>
    <w:p>
      <w:pPr>
        <w:pStyle w:val="Normal"/>
        <w:suppressAutoHyphens w:val="false"/>
        <w:spacing w:lineRule="auto" w:line="240" w:before="57" w:after="57"/>
        <w:rPr>
          <w:rFonts w:ascii="Arial" w:hAnsi="Arial" w:eastAsia="Times New Roman" w:cs="Arial"/>
          <w:color w:val="000000"/>
          <w:sz w:val="16"/>
          <w:szCs w:val="16"/>
          <w:lang w:eastAsia="pl-PL"/>
        </w:rPr>
      </w:pPr>
      <w:r>
        <w:rPr>
          <w:rFonts w:eastAsia="Times New Roman" w:cs="Arial" w:ascii="Arial" w:hAnsi="Arial"/>
          <w:color w:val="000000"/>
          <w:sz w:val="16"/>
          <w:szCs w:val="16"/>
          <w:lang w:eastAsia="pl-PL"/>
        </w:rPr>
        <w:t>5. dane osobowe przechowywane będą bezterminowo (kategoria A. w jednolitym rzeczowym wykazie akt)</w:t>
      </w:r>
    </w:p>
    <w:p>
      <w:pPr>
        <w:pStyle w:val="Normal"/>
        <w:suppressAutoHyphens w:val="false"/>
        <w:spacing w:lineRule="auto" w:line="240" w:before="57" w:after="57"/>
        <w:rPr>
          <w:rFonts w:ascii="Arial" w:hAnsi="Arial" w:eastAsia="Times New Roman" w:cs="Arial"/>
          <w:sz w:val="16"/>
          <w:szCs w:val="16"/>
          <w:lang w:eastAsia="pl-PL"/>
        </w:rPr>
      </w:pPr>
      <w:r>
        <w:rPr>
          <w:rFonts w:eastAsia="Times New Roman" w:cs="Arial" w:ascii="Arial" w:hAnsi="Arial"/>
          <w:color w:val="000000"/>
          <w:sz w:val="16"/>
          <w:szCs w:val="16"/>
          <w:lang w:eastAsia="pl-PL"/>
        </w:rPr>
        <w:t xml:space="preserve">6. każdy ma prawo do żądania od administratora dostępu do swoich danych osobowych, ich sprostowania, ograniczenia przetwarzania </w:t>
      </w:r>
      <w:r>
        <w:rPr>
          <w:rFonts w:cs="Arial" w:ascii="Arial" w:hAnsi="Arial"/>
          <w:color w:val="000000"/>
          <w:sz w:val="16"/>
          <w:szCs w:val="16"/>
        </w:rPr>
        <w:t>w przypadku kwestionowania prawidłowości danych osobowych</w:t>
      </w:r>
      <w:r>
        <w:rPr>
          <w:rFonts w:eastAsia="Times New Roman" w:cs="Arial" w:ascii="Arial" w:hAnsi="Arial"/>
          <w:color w:val="000000"/>
          <w:sz w:val="16"/>
          <w:szCs w:val="16"/>
          <w:lang w:eastAsia="pl-PL"/>
        </w:rPr>
        <w:t>;</w:t>
      </w:r>
    </w:p>
    <w:p>
      <w:pPr>
        <w:pStyle w:val="NormalWeb"/>
        <w:spacing w:lineRule="auto" w:line="240" w:beforeAutospacing="0" w:before="57" w:after="57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color w:val="000000"/>
          <w:sz w:val="16"/>
          <w:szCs w:val="16"/>
        </w:rPr>
        <w:t>7. każdy ma prawo wniesienia skargi do organu nadzorczego, którym jest Prezes Urzędu Ochrony Danych Osobowych;</w:t>
      </w:r>
    </w:p>
    <w:p>
      <w:pPr>
        <w:pStyle w:val="Normal"/>
        <w:suppressAutoHyphens w:val="false"/>
        <w:spacing w:lineRule="auto" w:line="240" w:before="57" w:after="57"/>
        <w:rPr/>
      </w:pPr>
      <w:r>
        <w:rPr>
          <w:rFonts w:eastAsia="Times New Roman" w:cs="Arial" w:ascii="Arial" w:hAnsi="Arial"/>
          <w:color w:val="000000"/>
          <w:sz w:val="16"/>
          <w:szCs w:val="16"/>
          <w:lang w:eastAsia="pl-PL"/>
        </w:rPr>
        <w:t>8. podanie danych osobowych jest dobrowolne, jednakże odmowa podania danych będzie skutkować odmową realizacji wniosku.</w:t>
      </w:r>
    </w:p>
    <w:sectPr>
      <w:type w:val="nextPage"/>
      <w:pgSz w:w="11906" w:h="16838"/>
      <w:pgMar w:left="851" w:right="851" w:header="0" w:top="1276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c5e9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sz w:val="22"/>
      <w:szCs w:val="22"/>
      <w:lang w:eastAsia="zh-CN" w:val="pl-PL" w:bidi="ar-SA"/>
    </w:rPr>
  </w:style>
  <w:style w:type="paragraph" w:styleId="Nagwek2">
    <w:name w:val="Nagłówek 2"/>
    <w:basedOn w:val="Normal"/>
    <w:link w:val="Nagwek2Znak"/>
    <w:uiPriority w:val="9"/>
    <w:qFormat/>
    <w:rsid w:val="003c6603"/>
    <w:pPr>
      <w:suppressAutoHyphens w:val="false"/>
      <w:spacing w:lineRule="auto" w:line="240" w:beforeAutospacing="1" w:afterAutospacing="1"/>
      <w:outlineLvl w:val="1"/>
    </w:pPr>
    <w:rPr>
      <w:rFonts w:ascii="Times New Roman" w:hAnsi="Times New Roman" w:eastAsia="Times New Roman"/>
      <w:b/>
      <w:bCs/>
      <w:sz w:val="36"/>
      <w:szCs w:val="36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link w:val="Nagwek2"/>
    <w:uiPriority w:val="9"/>
    <w:qFormat/>
    <w:rsid w:val="003c6603"/>
    <w:rPr>
      <w:rFonts w:ascii="Times New Roman" w:hAnsi="Times New Roman" w:eastAsia="Times New Roman" w:cs="Times New Roman"/>
      <w:b/>
      <w:bCs/>
      <w:sz w:val="36"/>
      <w:szCs w:val="36"/>
      <w:lang w:eastAsia="pl-PL"/>
    </w:rPr>
  </w:style>
  <w:style w:type="character" w:styleId="Czeinternetowe">
    <w:name w:val="Łącze internetowe"/>
    <w:basedOn w:val="DefaultParagraphFont"/>
    <w:uiPriority w:val="99"/>
    <w:unhideWhenUsed/>
    <w:rsid w:val="00671f15"/>
    <w:rPr>
      <w:color w:val="0000FF" w:themeColor="hyperlink"/>
      <w:u w:val="single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 w:customStyle="1">
    <w:name w:val="Treść tekstu"/>
    <w:basedOn w:val="Normal"/>
    <w:rsid w:val="00671f15"/>
    <w:pPr>
      <w:widowControl w:val="false"/>
      <w:suppressAutoHyphens w:val="false"/>
      <w:spacing w:lineRule="auto" w:line="288" w:before="0" w:after="140"/>
    </w:pPr>
    <w:rPr>
      <w:rFonts w:ascii="Arial" w:hAnsi="Arial" w:eastAsia="" w:cs="Arial" w:eastAsiaTheme="minorEastAsia"/>
      <w:color w:val="00000A"/>
      <w:sz w:val="20"/>
      <w:szCs w:val="20"/>
      <w:lang w:eastAsia="pl-PL"/>
    </w:rPr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5e329c"/>
    <w:pPr>
      <w:suppressAutoHyphens w:val="false"/>
      <w:spacing w:lineRule="auto" w:line="288" w:beforeAutospacing="1" w:after="142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671f15"/>
    <w:pPr>
      <w:widowControl w:val="false"/>
      <w:suppressAutoHyphens w:val="false"/>
      <w:spacing w:lineRule="auto" w:line="240" w:before="0" w:after="0"/>
      <w:ind w:left="720" w:hanging="0"/>
      <w:contextualSpacing/>
    </w:pPr>
    <w:rPr>
      <w:rFonts w:ascii="Arial" w:hAnsi="Arial" w:eastAsia="" w:cs="Arial" w:eastAsiaTheme="minorEastAsia"/>
      <w:color w:val="00000A"/>
      <w:sz w:val="20"/>
      <w:szCs w:val="20"/>
      <w:lang w:eastAsia="pl-PL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trategia@plock.eu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Application>LibreOffice/4.4.0.3$Windows_x86 LibreOffice_project/de093506bcdc5fafd9023ee680b8c60e3e0645d7</Application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2018-08-22T08:26:00Z</dcterms:created>
  <dc:creator>ruminskaj</dc:creator>
  <dc:language>pl-PL</dc:language>
  <cp:lastPrinted>2018-09-06T14:48:52Z</cp:lastPrinted>
  <dcterms:modified xsi:type="dcterms:W3CDTF">2018-09-06T14:50:06Z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